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5FC6" w14:textId="03379AE9" w:rsidR="00C4771E" w:rsidRPr="001E09D2" w:rsidRDefault="001E09D2" w:rsidP="001E09D2">
      <w:pPr>
        <w:spacing w:after="0" w:line="345" w:lineRule="atLeast"/>
        <w:jc w:val="center"/>
        <w:rPr>
          <w:rFonts w:ascii="Calibri" w:eastAsia="Times New Roman" w:hAnsi="Calibri" w:cs="Calibri"/>
          <w:b/>
          <w:bCs/>
          <w:color w:val="333F48" w:themeColor="text1"/>
          <w:lang w:eastAsia="fi-FI"/>
        </w:rPr>
      </w:pPr>
      <w:r w:rsidRPr="001E09D2">
        <w:rPr>
          <w:rFonts w:asciiTheme="majorHAnsi" w:eastAsia="Times New Roman" w:hAnsiTheme="majorHAnsi" w:cs="Calibri"/>
          <w:b/>
          <w:bCs/>
          <w:color w:val="43A59B" w:themeColor="accent3"/>
          <w:sz w:val="56"/>
          <w:szCs w:val="56"/>
          <w:lang w:eastAsia="fi-FI"/>
        </w:rPr>
        <w:t>Salaried employees’ strike</w:t>
      </w:r>
    </w:p>
    <w:p w14:paraId="267EAD47" w14:textId="77777777" w:rsidR="001E09D2" w:rsidRDefault="001E09D2" w:rsidP="00C4771E">
      <w:pPr>
        <w:spacing w:after="0" w:line="345" w:lineRule="atLeast"/>
        <w:rPr>
          <w:rFonts w:ascii="Calibri" w:eastAsia="Times New Roman" w:hAnsi="Calibri" w:cs="Calibri"/>
          <w:b/>
          <w:bCs/>
          <w:color w:val="333F48" w:themeColor="text1"/>
          <w:lang w:eastAsia="fi-FI"/>
        </w:rPr>
      </w:pPr>
      <w:r w:rsidRPr="001E09D2">
        <w:rPr>
          <w:rFonts w:ascii="Calibri" w:eastAsia="Times New Roman" w:hAnsi="Calibri" w:cs="Calibri"/>
          <w:b/>
          <w:bCs/>
          <w:color w:val="333F48" w:themeColor="text1"/>
          <w:lang w:eastAsia="fi-FI"/>
        </w:rPr>
        <w:t xml:space="preserve">The strike announced by Pro (has started/will start) on Wednesday, 1 February 2023 at midnight and ends on 3 February 2023 at midnight. </w:t>
      </w:r>
    </w:p>
    <w:p w14:paraId="1EFF22BD" w14:textId="77777777" w:rsidR="001E09D2" w:rsidRDefault="001E09D2" w:rsidP="00C4771E">
      <w:pPr>
        <w:spacing w:after="0" w:line="345" w:lineRule="atLeast"/>
        <w:rPr>
          <w:rFonts w:ascii="Calibri" w:eastAsia="Times New Roman" w:hAnsi="Calibri" w:cs="Calibri"/>
          <w:b/>
          <w:bCs/>
          <w:color w:val="333F48" w:themeColor="text1"/>
          <w:lang w:val="fi-FI" w:eastAsia="fi-FI"/>
        </w:rPr>
      </w:pPr>
      <w:proofErr w:type="spellStart"/>
      <w:r w:rsidRPr="001E09D2">
        <w:rPr>
          <w:rFonts w:ascii="Calibri" w:eastAsia="Times New Roman" w:hAnsi="Calibri" w:cs="Calibri"/>
          <w:b/>
          <w:bCs/>
          <w:color w:val="333F48" w:themeColor="text1"/>
          <w:lang w:val="fi-FI" w:eastAsia="fi-FI"/>
        </w:rPr>
        <w:t>This</w:t>
      </w:r>
      <w:proofErr w:type="spellEnd"/>
      <w:r w:rsidRPr="001E09D2">
        <w:rPr>
          <w:rFonts w:ascii="Calibri" w:eastAsia="Times New Roman" w:hAnsi="Calibri" w:cs="Calibri"/>
          <w:b/>
          <w:bCs/>
          <w:color w:val="333F48" w:themeColor="text1"/>
          <w:lang w:val="fi-FI" w:eastAsia="fi-FI"/>
        </w:rPr>
        <w:t xml:space="preserve"> </w:t>
      </w:r>
      <w:proofErr w:type="spellStart"/>
      <w:r w:rsidRPr="001E09D2">
        <w:rPr>
          <w:rFonts w:ascii="Calibri" w:eastAsia="Times New Roman" w:hAnsi="Calibri" w:cs="Calibri"/>
          <w:b/>
          <w:bCs/>
          <w:color w:val="333F48" w:themeColor="text1"/>
          <w:lang w:val="fi-FI" w:eastAsia="fi-FI"/>
        </w:rPr>
        <w:t>workplace</w:t>
      </w:r>
      <w:proofErr w:type="spellEnd"/>
      <w:r w:rsidRPr="001E09D2">
        <w:rPr>
          <w:rFonts w:ascii="Calibri" w:eastAsia="Times New Roman" w:hAnsi="Calibri" w:cs="Calibri"/>
          <w:b/>
          <w:bCs/>
          <w:color w:val="333F48" w:themeColor="text1"/>
          <w:lang w:val="fi-FI" w:eastAsia="fi-FI"/>
        </w:rPr>
        <w:t xml:space="preserve"> is on </w:t>
      </w:r>
      <w:proofErr w:type="spellStart"/>
      <w:proofErr w:type="gramStart"/>
      <w:r w:rsidRPr="001E09D2">
        <w:rPr>
          <w:rFonts w:ascii="Calibri" w:eastAsia="Times New Roman" w:hAnsi="Calibri" w:cs="Calibri"/>
          <w:b/>
          <w:bCs/>
          <w:color w:val="333F48" w:themeColor="text1"/>
          <w:lang w:val="fi-FI" w:eastAsia="fi-FI"/>
        </w:rPr>
        <w:t>strike</w:t>
      </w:r>
      <w:proofErr w:type="spellEnd"/>
      <w:r w:rsidRPr="001E09D2">
        <w:rPr>
          <w:rFonts w:ascii="Calibri" w:eastAsia="Times New Roman" w:hAnsi="Calibri" w:cs="Calibri"/>
          <w:b/>
          <w:bCs/>
          <w:color w:val="333F48" w:themeColor="text1"/>
          <w:lang w:val="fi-FI" w:eastAsia="fi-FI"/>
        </w:rPr>
        <w:t>./</w:t>
      </w:r>
      <w:proofErr w:type="spellStart"/>
      <w:proofErr w:type="gramEnd"/>
      <w:r w:rsidRPr="001E09D2">
        <w:rPr>
          <w:rFonts w:ascii="Calibri" w:eastAsia="Times New Roman" w:hAnsi="Calibri" w:cs="Calibri"/>
          <w:b/>
          <w:bCs/>
          <w:color w:val="333F48" w:themeColor="text1"/>
          <w:lang w:val="fi-FI" w:eastAsia="fi-FI"/>
        </w:rPr>
        <w:t>The</w:t>
      </w:r>
      <w:proofErr w:type="spellEnd"/>
      <w:r w:rsidRPr="001E09D2">
        <w:rPr>
          <w:rFonts w:ascii="Calibri" w:eastAsia="Times New Roman" w:hAnsi="Calibri" w:cs="Calibri"/>
          <w:b/>
          <w:bCs/>
          <w:color w:val="333F48" w:themeColor="text1"/>
          <w:lang w:val="fi-FI" w:eastAsia="fi-FI"/>
        </w:rPr>
        <w:t xml:space="preserve"> </w:t>
      </w:r>
      <w:proofErr w:type="spellStart"/>
      <w:r w:rsidRPr="001E09D2">
        <w:rPr>
          <w:rFonts w:ascii="Calibri" w:eastAsia="Times New Roman" w:hAnsi="Calibri" w:cs="Calibri"/>
          <w:b/>
          <w:bCs/>
          <w:color w:val="333F48" w:themeColor="text1"/>
          <w:lang w:val="fi-FI" w:eastAsia="fi-FI"/>
        </w:rPr>
        <w:t>workplace</w:t>
      </w:r>
      <w:proofErr w:type="spellEnd"/>
      <w:r w:rsidRPr="001E09D2">
        <w:rPr>
          <w:rFonts w:ascii="Calibri" w:eastAsia="Times New Roman" w:hAnsi="Calibri" w:cs="Calibri"/>
          <w:b/>
          <w:bCs/>
          <w:color w:val="333F48" w:themeColor="text1"/>
          <w:lang w:val="fi-FI" w:eastAsia="fi-FI"/>
        </w:rPr>
        <w:t xml:space="preserve"> </w:t>
      </w:r>
      <w:proofErr w:type="spellStart"/>
      <w:r w:rsidRPr="001E09D2">
        <w:rPr>
          <w:rFonts w:ascii="Calibri" w:eastAsia="Times New Roman" w:hAnsi="Calibri" w:cs="Calibri"/>
          <w:b/>
          <w:bCs/>
          <w:color w:val="333F48" w:themeColor="text1"/>
          <w:lang w:val="fi-FI" w:eastAsia="fi-FI"/>
        </w:rPr>
        <w:t>that</w:t>
      </w:r>
      <w:proofErr w:type="spellEnd"/>
      <w:r w:rsidRPr="001E09D2">
        <w:rPr>
          <w:rFonts w:ascii="Calibri" w:eastAsia="Times New Roman" w:hAnsi="Calibri" w:cs="Calibri"/>
          <w:b/>
          <w:bCs/>
          <w:color w:val="333F48" w:themeColor="text1"/>
          <w:lang w:val="fi-FI" w:eastAsia="fi-FI"/>
        </w:rPr>
        <w:t xml:space="preserve"> is on </w:t>
      </w:r>
      <w:proofErr w:type="spellStart"/>
      <w:r w:rsidRPr="001E09D2">
        <w:rPr>
          <w:rFonts w:ascii="Calibri" w:eastAsia="Times New Roman" w:hAnsi="Calibri" w:cs="Calibri"/>
          <w:b/>
          <w:bCs/>
          <w:color w:val="333F48" w:themeColor="text1"/>
          <w:lang w:val="fi-FI" w:eastAsia="fi-FI"/>
        </w:rPr>
        <w:t>strike</w:t>
      </w:r>
      <w:proofErr w:type="spellEnd"/>
      <w:r w:rsidRPr="001E09D2">
        <w:rPr>
          <w:rFonts w:ascii="Calibri" w:eastAsia="Times New Roman" w:hAnsi="Calibri" w:cs="Calibri"/>
          <w:b/>
          <w:bCs/>
          <w:color w:val="333F48" w:themeColor="text1"/>
          <w:lang w:val="fi-FI" w:eastAsia="fi-FI"/>
        </w:rPr>
        <w:t xml:space="preserve"> is:  </w:t>
      </w:r>
    </w:p>
    <w:p w14:paraId="2B422175" w14:textId="77777777" w:rsidR="001E09D2" w:rsidRDefault="001E09D2" w:rsidP="001E09D2">
      <w:pPr>
        <w:spacing w:after="0" w:line="345" w:lineRule="atLeast"/>
        <w:rPr>
          <w:rFonts w:ascii="Calibri" w:eastAsia="Times New Roman" w:hAnsi="Calibri" w:cs="Calibri"/>
          <w:color w:val="333F48" w:themeColor="text1"/>
          <w:lang w:eastAsia="fi-FI"/>
        </w:rPr>
      </w:pPr>
      <w:r w:rsidRPr="001E09D2">
        <w:rPr>
          <w:rFonts w:ascii="Calibri" w:eastAsia="Times New Roman" w:hAnsi="Calibri" w:cs="Calibri"/>
          <w:color w:val="333F48" w:themeColor="text1"/>
          <w:lang w:eastAsia="fi-FI"/>
        </w:rPr>
        <w:t xml:space="preserve">The strike applies to all work activities by salaried employees regardless of whether the work is done on site or remotely. The workers in other personnel groups are also not allowed to perform job duties that are subject to the strike. </w:t>
      </w:r>
    </w:p>
    <w:p w14:paraId="69142EA5" w14:textId="464E57A4" w:rsidR="001E09D2" w:rsidRDefault="001E09D2" w:rsidP="001E09D2">
      <w:pPr>
        <w:spacing w:after="0" w:line="345" w:lineRule="atLeast"/>
        <w:jc w:val="center"/>
        <w:rPr>
          <w:rFonts w:asciiTheme="majorHAnsi" w:eastAsia="Times New Roman" w:hAnsiTheme="majorHAnsi" w:cs="Calibri"/>
          <w:b/>
          <w:bCs/>
          <w:color w:val="43A59B" w:themeColor="accent3"/>
          <w:sz w:val="32"/>
          <w:szCs w:val="32"/>
          <w:lang w:eastAsia="fi-FI"/>
        </w:rPr>
      </w:pPr>
      <w:r w:rsidRPr="001E09D2">
        <w:rPr>
          <w:rFonts w:asciiTheme="majorHAnsi" w:eastAsia="Times New Roman" w:hAnsiTheme="majorHAnsi" w:cs="Calibri"/>
          <w:b/>
          <w:bCs/>
          <w:color w:val="43A59B" w:themeColor="accent3"/>
          <w:sz w:val="32"/>
          <w:szCs w:val="32"/>
          <w:lang w:eastAsia="fi-FI"/>
        </w:rPr>
        <w:t>Let's get a fair pay rise together!</w:t>
      </w:r>
    </w:p>
    <w:p w14:paraId="6A57CFED" w14:textId="77777777" w:rsidR="001E09D2" w:rsidRPr="001E09D2" w:rsidRDefault="001E09D2" w:rsidP="001E09D2">
      <w:pPr>
        <w:spacing w:after="0" w:line="345" w:lineRule="atLeast"/>
        <w:rPr>
          <w:rFonts w:ascii="Calibri" w:eastAsia="Times New Roman" w:hAnsi="Calibri" w:cs="Calibri"/>
          <w:color w:val="333F48" w:themeColor="text1"/>
          <w:lang w:eastAsia="fi-FI"/>
        </w:rPr>
      </w:pPr>
      <w:r w:rsidRPr="001E09D2">
        <w:rPr>
          <w:rFonts w:ascii="Calibri" w:eastAsia="Times New Roman" w:hAnsi="Calibri" w:cs="Calibri"/>
          <w:color w:val="333F48" w:themeColor="text1"/>
          <w:lang w:eastAsia="fi-FI"/>
        </w:rPr>
        <w:t xml:space="preserve">In recent years, moderate contractual wage increases have been implemented in Finland, which have improved the cost-competitiveness of companies. For a long time, the order </w:t>
      </w:r>
      <w:proofErr w:type="gramStart"/>
      <w:r w:rsidRPr="001E09D2">
        <w:rPr>
          <w:rFonts w:ascii="Calibri" w:eastAsia="Times New Roman" w:hAnsi="Calibri" w:cs="Calibri"/>
          <w:color w:val="333F48" w:themeColor="text1"/>
          <w:lang w:eastAsia="fi-FI"/>
        </w:rPr>
        <w:t>backlog</w:t>
      </w:r>
      <w:proofErr w:type="gramEnd"/>
      <w:r w:rsidRPr="001E09D2">
        <w:rPr>
          <w:rFonts w:ascii="Calibri" w:eastAsia="Times New Roman" w:hAnsi="Calibri" w:cs="Calibri"/>
          <w:color w:val="333F48" w:themeColor="text1"/>
          <w:lang w:eastAsia="fi-FI"/>
        </w:rPr>
        <w:t xml:space="preserve"> and financial results of companies in the technology industry have been at a good level, and companies have the capacity to pay higher wages. The sharp increase of the Consumer Price Index is punishing wage earners. Now, it is the employers’ turn to take care of the employees - who, after all, are the ones whose efforts are what enable us to achieve good results - by paying the salaried employees the proper salary increases they deserve! </w:t>
      </w:r>
    </w:p>
    <w:p w14:paraId="45D094AF" w14:textId="77777777" w:rsidR="001E09D2" w:rsidRPr="001E09D2" w:rsidRDefault="001E09D2" w:rsidP="001E09D2">
      <w:pPr>
        <w:spacing w:after="0" w:line="345" w:lineRule="atLeast"/>
        <w:rPr>
          <w:rFonts w:ascii="Calibri" w:eastAsia="Times New Roman" w:hAnsi="Calibri" w:cs="Calibri"/>
          <w:color w:val="333F48" w:themeColor="text1"/>
          <w:lang w:eastAsia="fi-FI"/>
        </w:rPr>
      </w:pPr>
      <w:r w:rsidRPr="001E09D2">
        <w:rPr>
          <w:rFonts w:ascii="Calibri" w:eastAsia="Times New Roman" w:hAnsi="Calibri" w:cs="Calibri"/>
          <w:color w:val="333F48" w:themeColor="text1"/>
          <w:lang w:eastAsia="fi-FI"/>
        </w:rPr>
        <w:t xml:space="preserve">The strike will put pressure on the Employers’ Association to agree with Pro on a fair wage increase that will ensure the wage growth of all salaried employees. </w:t>
      </w:r>
    </w:p>
    <w:p w14:paraId="10F3D7B6" w14:textId="6DE4D264" w:rsidR="00C4771E" w:rsidRPr="001E09D2" w:rsidRDefault="001E09D2" w:rsidP="001E09D2">
      <w:pPr>
        <w:spacing w:after="0" w:line="345" w:lineRule="atLeast"/>
        <w:rPr>
          <w:rFonts w:ascii="Calibri" w:eastAsia="Times New Roman" w:hAnsi="Calibri" w:cs="Calibri"/>
          <w:color w:val="333F48" w:themeColor="text1"/>
          <w:lang w:eastAsia="fi-FI"/>
        </w:rPr>
      </w:pPr>
      <w:r w:rsidRPr="001E09D2">
        <w:rPr>
          <w:rFonts w:ascii="Calibri" w:eastAsia="Times New Roman" w:hAnsi="Calibri" w:cs="Calibri"/>
          <w:color w:val="333F48" w:themeColor="text1"/>
          <w:lang w:eastAsia="fi-FI"/>
        </w:rPr>
        <w:t>Pro provides its members strike pay which amounts to €100.00 per work shift. The strike pay is taxable income and Pro withholds tax on this income. The prerequisite for receiving the strike pay is that you have been a member of Pro at the time when the notice of strike is given.</w:t>
      </w:r>
    </w:p>
    <w:sectPr w:rsidR="00C4771E" w:rsidRPr="001E09D2" w:rsidSect="00703C30">
      <w:footerReference w:type="default" r:id="rId10"/>
      <w:headerReference w:type="first" r:id="rId11"/>
      <w:footerReference w:type="first" r:id="rId12"/>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6EA0" w14:textId="77777777" w:rsidR="00764AF8" w:rsidRDefault="00764AF8">
      <w:pPr>
        <w:spacing w:before="0" w:after="0" w:line="240" w:lineRule="auto"/>
      </w:pPr>
      <w:r>
        <w:separator/>
      </w:r>
    </w:p>
    <w:p w14:paraId="5261C099" w14:textId="77777777" w:rsidR="00764AF8" w:rsidRDefault="00764AF8"/>
  </w:endnote>
  <w:endnote w:type="continuationSeparator" w:id="0">
    <w:p w14:paraId="609EC679" w14:textId="77777777" w:rsidR="00764AF8" w:rsidRDefault="00764AF8">
      <w:pPr>
        <w:spacing w:before="0" w:after="0" w:line="240" w:lineRule="auto"/>
      </w:pPr>
      <w:r>
        <w:continuationSeparator/>
      </w:r>
    </w:p>
    <w:p w14:paraId="4630FC14" w14:textId="77777777" w:rsidR="00764AF8" w:rsidRDefault="00764AF8"/>
  </w:endnote>
  <w:endnote w:type="continuationNotice" w:id="1">
    <w:p w14:paraId="1528A75F" w14:textId="77777777" w:rsidR="00764AF8" w:rsidRDefault="00764A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panose1 w:val="00000000000000000000"/>
    <w:charset w:val="00"/>
    <w:family w:val="auto"/>
    <w:pitch w:val="variable"/>
    <w:sig w:usb0="A00000FF" w:usb1="4000205B" w:usb2="00000000" w:usb3="00000000" w:csb0="00000193" w:csb1="00000000"/>
  </w:font>
  <w:font w:name="Libre Franklin ExtraBold">
    <w:panose1 w:val="00000000000000000000"/>
    <w:charset w:val="00"/>
    <w:family w:val="auto"/>
    <w:pitch w:val="variable"/>
    <w:sig w:usb0="A00000FF" w:usb1="4000205B" w:usb2="00000000" w:usb3="00000000" w:csb0="00000193"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76E157D2" w14:textId="77777777" w:rsidR="00132570" w:rsidRDefault="00B604E0">
        <w:pPr>
          <w:pStyle w:val="Alatunniste"/>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5CB8" w14:textId="2593FE2B" w:rsidR="00703C30" w:rsidRDefault="00F42E13" w:rsidP="009F26CD">
    <w:pPr>
      <w:tabs>
        <w:tab w:val="left" w:pos="6780"/>
        <w:tab w:val="right" w:pos="9027"/>
      </w:tabs>
      <w:jc w:val="center"/>
    </w:pPr>
    <w:r>
      <w:rPr>
        <w:noProof/>
      </w:rPr>
      <mc:AlternateContent>
        <mc:Choice Requires="wps">
          <w:drawing>
            <wp:anchor distT="0" distB="0" distL="114300" distR="114300" simplePos="0" relativeHeight="251658241" behindDoc="0" locked="0" layoutInCell="1" allowOverlap="1" wp14:anchorId="398A7B95" wp14:editId="172DEFAC">
              <wp:simplePos x="0" y="0"/>
              <wp:positionH relativeFrom="column">
                <wp:posOffset>3505200</wp:posOffset>
              </wp:positionH>
              <wp:positionV relativeFrom="paragraph">
                <wp:posOffset>577215</wp:posOffset>
              </wp:positionV>
              <wp:extent cx="2235200" cy="0"/>
              <wp:effectExtent l="0" t="0" r="12700" b="12700"/>
              <wp:wrapNone/>
              <wp:docPr id="5" name="Straight Connector 5"/>
              <wp:cNvGraphicFramePr/>
              <a:graphic xmlns:a="http://schemas.openxmlformats.org/drawingml/2006/main">
                <a:graphicData uri="http://schemas.microsoft.com/office/word/2010/wordprocessingShape">
                  <wps:wsp>
                    <wps:cNvCnPr/>
                    <wps:spPr bwMode="auto">
                      <a:xfrm>
                        <a:off x="0" y="0"/>
                        <a:ext cx="22352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276pt,45.45pt" to="452pt,45.45pt" w14:anchorId="62DDA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"/>
          </w:pict>
        </mc:Fallback>
      </mc:AlternateContent>
    </w:r>
    <w:r w:rsidR="004E1434">
      <w:rPr>
        <w:noProof/>
      </w:rPr>
      <mc:AlternateContent>
        <mc:Choice Requires="wps">
          <w:drawing>
            <wp:anchor distT="0" distB="0" distL="114300" distR="114300" simplePos="0" relativeHeight="251658240" behindDoc="0" locked="0" layoutInCell="1" allowOverlap="1" wp14:anchorId="3C211B5E" wp14:editId="405DF7B9">
              <wp:simplePos x="0" y="0"/>
              <wp:positionH relativeFrom="column">
                <wp:posOffset>0</wp:posOffset>
              </wp:positionH>
              <wp:positionV relativeFrom="paragraph">
                <wp:posOffset>577215</wp:posOffset>
              </wp:positionV>
              <wp:extent cx="2159000" cy="0"/>
              <wp:effectExtent l="0" t="0" r="12700" b="12700"/>
              <wp:wrapNone/>
              <wp:docPr id="3" name="Straight Connector 3"/>
              <wp:cNvGraphicFramePr/>
              <a:graphic xmlns:a="http://schemas.openxmlformats.org/drawingml/2006/main">
                <a:graphicData uri="http://schemas.microsoft.com/office/word/2010/wordprocessingShape">
                  <wps:wsp>
                    <wps:cNvCnPr/>
                    <wps:spPr bwMode="auto">
                      <a:xfrm flipH="1">
                        <a:off x="0" y="0"/>
                        <a:ext cx="21590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3"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0,45.45pt" to="170pt,45.45pt" w14:anchorId="5ADEC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"/>
          </w:pict>
        </mc:Fallback>
      </mc:AlternateContent>
    </w:r>
    <w:r w:rsidR="003F136A">
      <w:rPr>
        <w:noProof/>
      </w:rPr>
      <w:drawing>
        <wp:inline distT="0" distB="0" distL="0" distR="0" wp14:anchorId="21B2A389" wp14:editId="732C778A">
          <wp:extent cx="951089" cy="794439"/>
          <wp:effectExtent l="0" t="0" r="0" b="0"/>
          <wp:docPr id="2" name="Picture 2" descr="A red moon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moon in the sky&#10;&#10;Description automatically generated with medium confidence"/>
                  <pic:cNvPicPr/>
                </pic:nvPicPr>
                <pic:blipFill>
                  <a:blip r:embed="rId1"/>
                  <a:stretch>
                    <a:fillRect/>
                  </a:stretch>
                </pic:blipFill>
                <pic:spPr>
                  <a:xfrm>
                    <a:off x="0" y="0"/>
                    <a:ext cx="985586" cy="8232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A481" w14:textId="77777777" w:rsidR="00764AF8" w:rsidRDefault="00764AF8">
      <w:pPr>
        <w:spacing w:before="0" w:after="0" w:line="240" w:lineRule="auto"/>
      </w:pPr>
      <w:r>
        <w:separator/>
      </w:r>
    </w:p>
    <w:p w14:paraId="43BAE0F9" w14:textId="77777777" w:rsidR="00764AF8" w:rsidRDefault="00764AF8"/>
  </w:footnote>
  <w:footnote w:type="continuationSeparator" w:id="0">
    <w:p w14:paraId="34A16C08" w14:textId="77777777" w:rsidR="00764AF8" w:rsidRDefault="00764AF8">
      <w:pPr>
        <w:spacing w:before="0" w:after="0" w:line="240" w:lineRule="auto"/>
      </w:pPr>
      <w:r>
        <w:continuationSeparator/>
      </w:r>
    </w:p>
    <w:p w14:paraId="2FBA3B1C" w14:textId="77777777" w:rsidR="00764AF8" w:rsidRDefault="00764AF8"/>
  </w:footnote>
  <w:footnote w:type="continuationNotice" w:id="1">
    <w:p w14:paraId="723E65BC" w14:textId="77777777" w:rsidR="00764AF8" w:rsidRDefault="00764A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90AD" w14:textId="00F1C6DF" w:rsidR="00C93E7E" w:rsidRDefault="009D6152" w:rsidP="009F26CD">
    <w:pPr>
      <w:pStyle w:val="Yltunniste"/>
      <w:jc w:val="center"/>
    </w:pPr>
    <w:r>
      <w:rPr>
        <w:noProof/>
      </w:rPr>
      <mc:AlternateContent>
        <mc:Choice Requires="wps">
          <w:drawing>
            <wp:anchor distT="0" distB="0" distL="114300" distR="114300" simplePos="0" relativeHeight="251658243" behindDoc="0" locked="0" layoutInCell="1" allowOverlap="1" wp14:anchorId="1B88CF20" wp14:editId="7F20B4F1">
              <wp:simplePos x="0" y="0"/>
              <wp:positionH relativeFrom="column">
                <wp:posOffset>4508500</wp:posOffset>
              </wp:positionH>
              <wp:positionV relativeFrom="paragraph">
                <wp:posOffset>1181100</wp:posOffset>
              </wp:positionV>
              <wp:extent cx="1231900" cy="0"/>
              <wp:effectExtent l="0" t="0" r="12700" b="12700"/>
              <wp:wrapNone/>
              <wp:docPr id="7" name="Straight Connector 7"/>
              <wp:cNvGraphicFramePr/>
              <a:graphic xmlns:a="http://schemas.openxmlformats.org/drawingml/2006/main">
                <a:graphicData uri="http://schemas.microsoft.com/office/word/2010/wordprocessingShape">
                  <wps:wsp>
                    <wps:cNvCnPr/>
                    <wps:spPr bwMode="auto">
                      <a:xfrm>
                        <a:off x="0" y="0"/>
                        <a:ext cx="12319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355pt,93pt" to="452pt,93pt" w14:anchorId="192C1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"/>
          </w:pict>
        </mc:Fallback>
      </mc:AlternateContent>
    </w:r>
    <w:r>
      <w:rPr>
        <w:noProof/>
      </w:rPr>
      <mc:AlternateContent>
        <mc:Choice Requires="wps">
          <w:drawing>
            <wp:anchor distT="0" distB="0" distL="114300" distR="114300" simplePos="0" relativeHeight="251658242" behindDoc="0" locked="0" layoutInCell="1" allowOverlap="1" wp14:anchorId="10D43A62" wp14:editId="0C518A15">
              <wp:simplePos x="0" y="0"/>
              <wp:positionH relativeFrom="column">
                <wp:posOffset>0</wp:posOffset>
              </wp:positionH>
              <wp:positionV relativeFrom="paragraph">
                <wp:posOffset>1181100</wp:posOffset>
              </wp:positionV>
              <wp:extent cx="1143000" cy="0"/>
              <wp:effectExtent l="0" t="0" r="12700" b="12700"/>
              <wp:wrapNone/>
              <wp:docPr id="6" name="Straight Connector 6"/>
              <wp:cNvGraphicFramePr/>
              <a:graphic xmlns:a="http://schemas.openxmlformats.org/drawingml/2006/main">
                <a:graphicData uri="http://schemas.microsoft.com/office/word/2010/wordprocessingShape">
                  <wps:wsp>
                    <wps:cNvCnPr/>
                    <wps:spPr bwMode="auto">
                      <a:xfrm flipH="1">
                        <a:off x="0" y="0"/>
                        <a:ext cx="11430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0,93pt" to="90pt,93pt" w14:anchorId="41094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"/>
          </w:pict>
        </mc:Fallback>
      </mc:AlternateContent>
    </w:r>
    <w:r w:rsidR="00697947">
      <w:rPr>
        <w:noProof/>
      </w:rPr>
      <w:drawing>
        <wp:inline distT="0" distB="0" distL="0" distR="0" wp14:anchorId="5666FDF3" wp14:editId="0C88DC28">
          <wp:extent cx="2556163" cy="2556163"/>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stretch>
                    <a:fillRect/>
                  </a:stretch>
                </pic:blipFill>
                <pic:spPr>
                  <a:xfrm>
                    <a:off x="0" y="0"/>
                    <a:ext cx="2556163" cy="2556163"/>
                  </a:xfrm>
                  <a:prstGeom prst="rect">
                    <a:avLst/>
                  </a:prstGeom>
                </pic:spPr>
              </pic:pic>
            </a:graphicData>
          </a:graphic>
        </wp:inline>
      </w:drawing>
    </w:r>
  </w:p>
  <w:p w14:paraId="5E9556DE" w14:textId="77777777" w:rsidR="00BA13F6" w:rsidRDefault="00BA13F6" w:rsidP="009F26CD">
    <w:pPr>
      <w:pStyle w:val="Yltunniste"/>
      <w:jc w:val="center"/>
    </w:pPr>
  </w:p>
  <w:p w14:paraId="3F2C5EAE" w14:textId="77777777" w:rsidR="00C93E7E" w:rsidRDefault="00C93E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Numeroituluettelo"/>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Merkittyluettelo"/>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235806">
    <w:abstractNumId w:val="1"/>
  </w:num>
  <w:num w:numId="2" w16cid:durableId="559286981">
    <w:abstractNumId w:val="3"/>
  </w:num>
  <w:num w:numId="3" w16cid:durableId="1395473205">
    <w:abstractNumId w:val="0"/>
  </w:num>
  <w:num w:numId="4" w16cid:durableId="1442258941">
    <w:abstractNumId w:val="5"/>
  </w:num>
  <w:num w:numId="5" w16cid:durableId="375203475">
    <w:abstractNumId w:val="4"/>
  </w:num>
  <w:num w:numId="6" w16cid:durableId="888414831">
    <w:abstractNumId w:val="6"/>
  </w:num>
  <w:num w:numId="7" w16cid:durableId="598564171">
    <w:abstractNumId w:val="2"/>
  </w:num>
  <w:num w:numId="8" w16cid:durableId="155993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7E"/>
    <w:rsid w:val="00061B62"/>
    <w:rsid w:val="00084F13"/>
    <w:rsid w:val="00132570"/>
    <w:rsid w:val="00146C21"/>
    <w:rsid w:val="00165340"/>
    <w:rsid w:val="001E09D2"/>
    <w:rsid w:val="00205960"/>
    <w:rsid w:val="00256995"/>
    <w:rsid w:val="00307768"/>
    <w:rsid w:val="0031588D"/>
    <w:rsid w:val="00321069"/>
    <w:rsid w:val="003471FF"/>
    <w:rsid w:val="003D3B8E"/>
    <w:rsid w:val="003F136A"/>
    <w:rsid w:val="003F44DA"/>
    <w:rsid w:val="00401B01"/>
    <w:rsid w:val="004B0939"/>
    <w:rsid w:val="004C0E7A"/>
    <w:rsid w:val="004E1434"/>
    <w:rsid w:val="005A111F"/>
    <w:rsid w:val="00632F74"/>
    <w:rsid w:val="00643ED6"/>
    <w:rsid w:val="00697947"/>
    <w:rsid w:val="006B3DC1"/>
    <w:rsid w:val="006C06B3"/>
    <w:rsid w:val="00703C30"/>
    <w:rsid w:val="00757D79"/>
    <w:rsid w:val="00764AF8"/>
    <w:rsid w:val="007F2261"/>
    <w:rsid w:val="00860CC0"/>
    <w:rsid w:val="008C4FBC"/>
    <w:rsid w:val="008D2C19"/>
    <w:rsid w:val="009115B7"/>
    <w:rsid w:val="00981093"/>
    <w:rsid w:val="009D6152"/>
    <w:rsid w:val="009F26CD"/>
    <w:rsid w:val="00A80B08"/>
    <w:rsid w:val="00A859B3"/>
    <w:rsid w:val="00AB5B9B"/>
    <w:rsid w:val="00AF0AD1"/>
    <w:rsid w:val="00B17E31"/>
    <w:rsid w:val="00B604E0"/>
    <w:rsid w:val="00BA13F6"/>
    <w:rsid w:val="00BD7E65"/>
    <w:rsid w:val="00BF02EC"/>
    <w:rsid w:val="00C4771E"/>
    <w:rsid w:val="00C50E72"/>
    <w:rsid w:val="00C93E7E"/>
    <w:rsid w:val="00CA5271"/>
    <w:rsid w:val="00CD4D40"/>
    <w:rsid w:val="00D16EFA"/>
    <w:rsid w:val="00D35F06"/>
    <w:rsid w:val="00D85E28"/>
    <w:rsid w:val="00DA5344"/>
    <w:rsid w:val="00DE28D1"/>
    <w:rsid w:val="00E07D5F"/>
    <w:rsid w:val="00E832D5"/>
    <w:rsid w:val="00EB7D7B"/>
    <w:rsid w:val="00ED522F"/>
    <w:rsid w:val="00F42E13"/>
    <w:rsid w:val="00F54729"/>
    <w:rsid w:val="00FC37BB"/>
    <w:rsid w:val="01FA41BE"/>
    <w:rsid w:val="02775480"/>
    <w:rsid w:val="05DD8756"/>
    <w:rsid w:val="08D9BF66"/>
    <w:rsid w:val="0EF31D2F"/>
    <w:rsid w:val="102BACC1"/>
    <w:rsid w:val="10969638"/>
    <w:rsid w:val="12BBD345"/>
    <w:rsid w:val="15DA82C3"/>
    <w:rsid w:val="189E206F"/>
    <w:rsid w:val="1C5B5EBC"/>
    <w:rsid w:val="205BFF9F"/>
    <w:rsid w:val="2191BA05"/>
    <w:rsid w:val="22939AC5"/>
    <w:rsid w:val="24AD706A"/>
    <w:rsid w:val="24FB28F9"/>
    <w:rsid w:val="2681E57D"/>
    <w:rsid w:val="26CB4123"/>
    <w:rsid w:val="28B2927C"/>
    <w:rsid w:val="28B7D1B0"/>
    <w:rsid w:val="2E393215"/>
    <w:rsid w:val="2E8DEE02"/>
    <w:rsid w:val="2E94F6BE"/>
    <w:rsid w:val="2ECA105F"/>
    <w:rsid w:val="30BA4186"/>
    <w:rsid w:val="3172CB15"/>
    <w:rsid w:val="327FDCBA"/>
    <w:rsid w:val="330E9B76"/>
    <w:rsid w:val="33FA593C"/>
    <w:rsid w:val="3BFAD100"/>
    <w:rsid w:val="405BBC73"/>
    <w:rsid w:val="4563A5DC"/>
    <w:rsid w:val="489DBE6E"/>
    <w:rsid w:val="49A7CEC5"/>
    <w:rsid w:val="4B15219A"/>
    <w:rsid w:val="5160B876"/>
    <w:rsid w:val="5230EE0D"/>
    <w:rsid w:val="53CCBE6E"/>
    <w:rsid w:val="55A8BF66"/>
    <w:rsid w:val="58A02F91"/>
    <w:rsid w:val="5B0EAD02"/>
    <w:rsid w:val="5EF96303"/>
    <w:rsid w:val="5FCFDC97"/>
    <w:rsid w:val="6043649F"/>
    <w:rsid w:val="60AB4176"/>
    <w:rsid w:val="64EC728E"/>
    <w:rsid w:val="67DFB3D9"/>
    <w:rsid w:val="6990EDF1"/>
    <w:rsid w:val="6B17549B"/>
    <w:rsid w:val="7337D037"/>
    <w:rsid w:val="766F70F9"/>
    <w:rsid w:val="77D6C914"/>
    <w:rsid w:val="780BA9A7"/>
    <w:rsid w:val="7A94D300"/>
    <w:rsid w:val="7B190522"/>
    <w:rsid w:val="7B42E21C"/>
    <w:rsid w:val="7C320376"/>
    <w:rsid w:val="7D13AA95"/>
    <w:rsid w:val="7E57408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69DC2"/>
  <w15:chartTrackingRefBased/>
  <w15:docId w15:val="{D16E8F90-B19B-4FA3-8452-2F71E8CC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8DA0AE"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line="240" w:lineRule="auto"/>
      <w:outlineLvl w:val="0"/>
    </w:pPr>
    <w:rPr>
      <w:rFonts w:asciiTheme="majorHAnsi" w:eastAsiaTheme="majorEastAsia" w:hAnsiTheme="majorHAnsi" w:cstheme="majorBidi"/>
      <w:caps/>
      <w:color w:val="D51D59" w:themeColor="accent1"/>
      <w:spacing w:val="14"/>
      <w:sz w:val="64"/>
      <w:szCs w:val="32"/>
    </w:rPr>
  </w:style>
  <w:style w:type="paragraph" w:styleId="Otsikko2">
    <w:name w:val="heading 2"/>
    <w:basedOn w:val="Normaali"/>
    <w:next w:val="Normaali"/>
    <w:link w:val="Otsikko2Char"/>
    <w:uiPriority w:val="9"/>
    <w:unhideWhenUsed/>
    <w:qFormat/>
    <w:pPr>
      <w:keepNext/>
      <w:keepLines/>
      <w:spacing w:after="200" w:line="240" w:lineRule="auto"/>
      <w:outlineLvl w:val="1"/>
    </w:pPr>
    <w:rPr>
      <w:rFonts w:asciiTheme="majorHAnsi" w:eastAsiaTheme="majorEastAsia" w:hAnsiTheme="majorHAnsi" w:cstheme="majorBidi"/>
      <w:caps/>
      <w:color w:val="D51D59" w:themeColor="accent1"/>
      <w:spacing w:val="14"/>
      <w:sz w:val="40"/>
      <w:szCs w:val="26"/>
    </w:rPr>
  </w:style>
  <w:style w:type="paragraph" w:styleId="Otsikko3">
    <w:name w:val="heading 3"/>
    <w:basedOn w:val="Normaali"/>
    <w:next w:val="Normaali"/>
    <w:link w:val="Otsikko3Char"/>
    <w:uiPriority w:val="9"/>
    <w:unhideWhenUsed/>
    <w:qFormat/>
    <w:pPr>
      <w:keepNext/>
      <w:keepLines/>
      <w:spacing w:after="240" w:line="240" w:lineRule="auto"/>
      <w:contextualSpacing/>
      <w:outlineLvl w:val="2"/>
    </w:pPr>
    <w:rPr>
      <w:rFonts w:asciiTheme="majorHAnsi" w:eastAsiaTheme="majorEastAsia" w:hAnsiTheme="majorHAnsi" w:cstheme="majorBidi"/>
      <w:color w:val="D51D59" w:themeColor="accent1"/>
      <w:sz w:val="34"/>
    </w:rPr>
  </w:style>
  <w:style w:type="paragraph" w:styleId="Otsikko6">
    <w:name w:val="heading 6"/>
    <w:basedOn w:val="Normaali"/>
    <w:next w:val="Normaali"/>
    <w:link w:val="Otsikko6Char"/>
    <w:uiPriority w:val="9"/>
    <w:semiHidden/>
    <w:unhideWhenUsed/>
    <w:qFormat/>
    <w:pPr>
      <w:keepNext/>
      <w:keepLines/>
      <w:spacing w:before="40" w:after="0"/>
      <w:outlineLvl w:val="5"/>
    </w:pPr>
    <w:rPr>
      <w:rFonts w:asciiTheme="majorHAnsi" w:eastAsiaTheme="majorEastAsia" w:hAnsiTheme="majorHAnsi" w:cstheme="majorBidi"/>
      <w:color w:val="D51D59" w:themeColor="accent1"/>
    </w:rPr>
  </w:style>
  <w:style w:type="paragraph" w:styleId="Otsikko7">
    <w:name w:val="heading 7"/>
    <w:basedOn w:val="Normaali"/>
    <w:next w:val="Normaali"/>
    <w:link w:val="Otsikko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Otsikko8">
    <w:name w:val="heading 8"/>
    <w:basedOn w:val="Normaali"/>
    <w:next w:val="Normaali"/>
    <w:link w:val="Otsikko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Otsikko9">
    <w:name w:val="heading 9"/>
    <w:basedOn w:val="Normaali"/>
    <w:next w:val="Normaali"/>
    <w:link w:val="Otsikko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Luettelotaulukko3-korostus1">
    <w:name w:val="List Table 3 Accent 1"/>
    <w:basedOn w:val="Normaalitaulukko"/>
    <w:uiPriority w:val="48"/>
    <w:pPr>
      <w:spacing w:after="0" w:line="240" w:lineRule="auto"/>
    </w:pPr>
    <w:tblPr>
      <w:tblStyleRowBandSize w:val="1"/>
      <w:tblStyleColBandSize w:val="1"/>
      <w:tblBorders>
        <w:top w:val="single" w:sz="4" w:space="0" w:color="D51D59" w:themeColor="accent1"/>
        <w:left w:val="single" w:sz="4" w:space="0" w:color="D51D59" w:themeColor="accent1"/>
        <w:bottom w:val="single" w:sz="4" w:space="0" w:color="D51D59" w:themeColor="accent1"/>
        <w:right w:val="single" w:sz="4" w:space="0" w:color="D51D59" w:themeColor="accent1"/>
      </w:tblBorders>
    </w:tblPr>
    <w:tblStylePr w:type="firstRow">
      <w:rPr>
        <w:b/>
        <w:bCs/>
        <w:color w:val="FFFFFF" w:themeColor="background1"/>
      </w:rPr>
      <w:tblPr/>
      <w:tcPr>
        <w:shd w:val="clear" w:color="auto" w:fill="D51D59" w:themeFill="accent1"/>
      </w:tcPr>
    </w:tblStylePr>
    <w:tblStylePr w:type="lastRow">
      <w:rPr>
        <w:b/>
        <w:bCs/>
      </w:rPr>
      <w:tblPr/>
      <w:tcPr>
        <w:tcBorders>
          <w:top w:val="double" w:sz="4" w:space="0" w:color="D51D5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1D59" w:themeColor="accent1"/>
          <w:right w:val="single" w:sz="4" w:space="0" w:color="D51D59" w:themeColor="accent1"/>
        </w:tcBorders>
      </w:tcPr>
    </w:tblStylePr>
    <w:tblStylePr w:type="band1Horz">
      <w:tblPr/>
      <w:tcPr>
        <w:tcBorders>
          <w:top w:val="single" w:sz="4" w:space="0" w:color="D51D59" w:themeColor="accent1"/>
          <w:bottom w:val="single" w:sz="4" w:space="0" w:color="D51D5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1D59" w:themeColor="accent1"/>
          <w:left w:val="nil"/>
        </w:tcBorders>
      </w:tcPr>
    </w:tblStylePr>
    <w:tblStylePr w:type="swCell">
      <w:tblPr/>
      <w:tcPr>
        <w:tcBorders>
          <w:top w:val="double" w:sz="4" w:space="0" w:color="D51D59" w:themeColor="accent1"/>
          <w:right w:val="nil"/>
        </w:tcBorders>
      </w:tcPr>
    </w:tblStylePr>
  </w:style>
  <w:style w:type="paragraph" w:styleId="Otsikko">
    <w:name w:val="Title"/>
    <w:basedOn w:val="Normaali"/>
    <w:next w:val="Normaali"/>
    <w:link w:val="OtsikkoChar"/>
    <w:uiPriority w:val="10"/>
    <w:semiHidden/>
    <w:unhideWhenUsed/>
    <w:qFormat/>
    <w:pPr>
      <w:spacing w:before="0" w:after="0" w:line="240" w:lineRule="auto"/>
      <w:contextualSpacing/>
    </w:pPr>
    <w:rPr>
      <w:rFonts w:asciiTheme="majorHAnsi" w:eastAsiaTheme="majorEastAsia" w:hAnsiTheme="majorHAnsi" w:cstheme="majorBidi"/>
      <w:caps/>
      <w:color w:val="2C93B0" w:themeColor="accent2"/>
      <w:spacing w:val="14"/>
      <w:kern w:val="28"/>
      <w:sz w:val="84"/>
      <w:szCs w:val="56"/>
    </w:rPr>
  </w:style>
  <w:style w:type="character" w:customStyle="1" w:styleId="OtsikkoChar">
    <w:name w:val="Otsikko Char"/>
    <w:basedOn w:val="Kappaleenoletusfontti"/>
    <w:link w:val="Otsikko"/>
    <w:uiPriority w:val="10"/>
    <w:semiHidden/>
    <w:rPr>
      <w:rFonts w:asciiTheme="majorHAnsi" w:eastAsiaTheme="majorEastAsia" w:hAnsiTheme="majorHAnsi" w:cstheme="majorBidi"/>
      <w:caps/>
      <w:color w:val="2C93B0" w:themeColor="accent2"/>
      <w:spacing w:val="14"/>
      <w:kern w:val="28"/>
      <w:sz w:val="84"/>
      <w:szCs w:val="56"/>
    </w:rPr>
  </w:style>
  <w:style w:type="paragraph" w:styleId="Alaotsikko">
    <w:name w:val="Subtitle"/>
    <w:basedOn w:val="Normaali"/>
    <w:next w:val="Normaali"/>
    <w:link w:val="Alaotsikko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Otsikko1Char">
    <w:name w:val="Otsikko 1 Char"/>
    <w:basedOn w:val="Kappaleenoletusfontti"/>
    <w:link w:val="Otsikko1"/>
    <w:uiPriority w:val="9"/>
    <w:rPr>
      <w:rFonts w:asciiTheme="majorHAnsi" w:eastAsiaTheme="majorEastAsia" w:hAnsiTheme="majorHAnsi" w:cstheme="majorBidi"/>
      <w:caps/>
      <w:color w:val="D51D59" w:themeColor="accent1"/>
      <w:spacing w:val="14"/>
      <w:sz w:val="64"/>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aps/>
      <w:color w:val="D51D59" w:themeColor="accent1"/>
      <w:spacing w:val="14"/>
      <w:sz w:val="40"/>
      <w:szCs w:val="26"/>
    </w:rPr>
  </w:style>
  <w:style w:type="paragraph" w:styleId="Merkittyluettelo">
    <w:name w:val="List Bullet"/>
    <w:basedOn w:val="Normaali"/>
    <w:uiPriority w:val="31"/>
    <w:qFormat/>
    <w:pPr>
      <w:numPr>
        <w:numId w:val="8"/>
      </w:numPr>
      <w:contextualSpacing/>
    </w:pPr>
  </w:style>
  <w:style w:type="paragraph" w:styleId="Yltunniste">
    <w:name w:val="header"/>
    <w:basedOn w:val="Normaali"/>
    <w:link w:val="YltunnisteChar"/>
    <w:uiPriority w:val="99"/>
    <w:unhideWhenUsed/>
    <w:pPr>
      <w:spacing w:before="0" w:after="0" w:line="240" w:lineRule="auto"/>
    </w:pPr>
  </w:style>
  <w:style w:type="character" w:customStyle="1" w:styleId="YltunnisteChar">
    <w:name w:val="Ylätunniste Char"/>
    <w:basedOn w:val="Kappaleenoletusfontti"/>
    <w:link w:val="Yltunniste"/>
    <w:uiPriority w:val="99"/>
  </w:style>
  <w:style w:type="paragraph" w:styleId="Erottuvalainaus">
    <w:name w:val="Intense Quote"/>
    <w:basedOn w:val="Normaali"/>
    <w:next w:val="Normaali"/>
    <w:link w:val="ErottuvalainausChar"/>
    <w:uiPriority w:val="30"/>
    <w:semiHidden/>
    <w:unhideWhenUsed/>
    <w:qFormat/>
    <w:pPr>
      <w:spacing w:before="360" w:after="560" w:line="264" w:lineRule="auto"/>
      <w:ind w:left="605" w:right="605"/>
      <w:contextualSpacing/>
    </w:pPr>
    <w:rPr>
      <w:rFonts w:asciiTheme="majorHAnsi" w:hAnsiTheme="majorHAnsi"/>
      <w:i/>
      <w:iCs/>
      <w:color w:val="2C93B0" w:themeColor="accent2"/>
      <w:sz w:val="32"/>
    </w:rPr>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Normaalitaulukko"/>
    <w:uiPriority w:val="99"/>
    <w:pPr>
      <w:spacing w:before="240" w:after="180" w:line="240" w:lineRule="auto"/>
    </w:pPr>
    <w:rPr>
      <w:b/>
    </w:rPr>
    <w:tblPr>
      <w:tblBorders>
        <w:bottom w:val="single" w:sz="6" w:space="0" w:color="D51D59" w:themeColor="accent1"/>
        <w:insideH w:val="single" w:sz="6" w:space="0" w:color="D51D59" w:themeColor="accent1"/>
      </w:tblBorders>
      <w:tblCellMar>
        <w:left w:w="230" w:type="dxa"/>
        <w:right w:w="0" w:type="dxa"/>
      </w:tblCellMar>
    </w:tblPr>
    <w:tblStylePr w:type="firstRow">
      <w:pPr>
        <w:wordWrap/>
        <w:spacing w:beforeLines="0" w:before="200" w:beforeAutospacing="0" w:afterLines="0" w:after="160" w:afterAutospacing="0"/>
      </w:pPr>
      <w:rPr>
        <w:b/>
        <w:i w:val="0"/>
        <w:color w:val="EFEFEF" w:themeColor="background2"/>
        <w:sz w:val="28"/>
      </w:rPr>
      <w:tblPr/>
      <w:trPr>
        <w:tblHeader/>
      </w:trPr>
      <w:tcPr>
        <w:tcBorders>
          <w:top w:val="nil"/>
          <w:left w:val="nil"/>
          <w:bottom w:val="nil"/>
          <w:right w:val="nil"/>
          <w:insideH w:val="nil"/>
          <w:insideV w:val="nil"/>
          <w:tl2br w:val="nil"/>
          <w:tr2bl w:val="nil"/>
        </w:tcBorders>
        <w:shd w:val="clear" w:color="auto" w:fill="D51D59"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D51D59" w:themeColor="accent1"/>
        <w:sz w:val="24"/>
      </w:rPr>
    </w:tblStylePr>
    <w:tblStylePr w:type="nwCell">
      <w:pPr>
        <w:wordWrap/>
        <w:jc w:val="left"/>
      </w:pPr>
    </w:tblStylePr>
  </w:style>
  <w:style w:type="character" w:customStyle="1" w:styleId="AlaotsikkoChar">
    <w:name w:val="Alaotsikko Char"/>
    <w:basedOn w:val="Kappaleenoletusfontti"/>
    <w:link w:val="Alaotsikko"/>
    <w:uiPriority w:val="11"/>
    <w:semiHidden/>
    <w:rPr>
      <w:rFonts w:eastAsiaTheme="minorEastAsia"/>
      <w:caps/>
      <w:sz w:val="40"/>
      <w:szCs w:val="22"/>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spacing w:val="14"/>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spacing w:val="14"/>
      <w:sz w:val="26"/>
      <w:szCs w:val="21"/>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spacing w:val="14"/>
      <w:sz w:val="26"/>
      <w:szCs w:val="21"/>
    </w:rPr>
  </w:style>
  <w:style w:type="character" w:styleId="Hienovarainenkorostus">
    <w:name w:val="Subtle Emphasis"/>
    <w:basedOn w:val="Kappaleenoletusfontti"/>
    <w:uiPriority w:val="19"/>
    <w:semiHidden/>
    <w:unhideWhenUsed/>
    <w:qFormat/>
    <w:rPr>
      <w:i/>
      <w:iCs/>
      <w:color w:val="D51D59" w:themeColor="accent1"/>
    </w:rPr>
  </w:style>
  <w:style w:type="character" w:styleId="Korostus">
    <w:name w:val="Emphasis"/>
    <w:basedOn w:val="Kappaleenoletusfontti"/>
    <w:uiPriority w:val="20"/>
    <w:semiHidden/>
    <w:unhideWhenUsed/>
    <w:qFormat/>
    <w:rPr>
      <w:i/>
      <w:iCs/>
      <w:color w:val="2C93B0" w:themeColor="accent2"/>
    </w:rPr>
  </w:style>
  <w:style w:type="character" w:styleId="Voimakaskorostus">
    <w:name w:val="Intense Emphasis"/>
    <w:basedOn w:val="Kappaleenoletusfontti"/>
    <w:uiPriority w:val="21"/>
    <w:semiHidden/>
    <w:unhideWhenUsed/>
    <w:qFormat/>
    <w:rPr>
      <w:b/>
      <w:i/>
      <w:iCs/>
      <w:color w:val="2C93B0" w:themeColor="accent2"/>
    </w:rPr>
  </w:style>
  <w:style w:type="character" w:styleId="Voimakas">
    <w:name w:val="Strong"/>
    <w:basedOn w:val="Kappaleenoletusfontti"/>
    <w:uiPriority w:val="22"/>
    <w:semiHidden/>
    <w:unhideWhenUsed/>
    <w:qFormat/>
    <w:rPr>
      <w:b/>
      <w:bCs/>
      <w:color w:val="D51D59" w:themeColor="accent1"/>
    </w:rPr>
  </w:style>
  <w:style w:type="character" w:styleId="Hienovarainenviittaus">
    <w:name w:val="Subtle Reference"/>
    <w:basedOn w:val="Kappaleenoletusfontti"/>
    <w:uiPriority w:val="31"/>
    <w:semiHidden/>
    <w:unhideWhenUsed/>
    <w:qFormat/>
    <w:rPr>
      <w:i/>
      <w:caps/>
      <w:smallCaps w:val="0"/>
      <w:color w:val="D51D59" w:themeColor="accent1"/>
    </w:rPr>
  </w:style>
  <w:style w:type="character" w:styleId="Erottuvaviittaus">
    <w:name w:val="Intense Reference"/>
    <w:basedOn w:val="Kappaleenoletusfontti"/>
    <w:uiPriority w:val="32"/>
    <w:semiHidden/>
    <w:unhideWhenUsed/>
    <w:qFormat/>
    <w:rPr>
      <w:b/>
      <w:bCs/>
      <w:i/>
      <w:caps/>
      <w:smallCaps w:val="0"/>
      <w:color w:val="D51D59" w:themeColor="accent1"/>
      <w:spacing w:val="0"/>
    </w:rPr>
  </w:style>
  <w:style w:type="character" w:styleId="Kirjannimike">
    <w:name w:val="Book Title"/>
    <w:basedOn w:val="Kappaleenoletusfontti"/>
    <w:uiPriority w:val="33"/>
    <w:semiHidden/>
    <w:unhideWhenUsed/>
    <w:qFormat/>
    <w:rPr>
      <w:b w:val="0"/>
      <w:bCs/>
      <w:i w:val="0"/>
      <w:iCs/>
      <w:color w:val="D51D59" w:themeColor="accent1"/>
      <w:spacing w:val="0"/>
      <w:u w:val="single"/>
    </w:rPr>
  </w:style>
  <w:style w:type="paragraph" w:styleId="Kuvaotsikko">
    <w:name w:val="caption"/>
    <w:basedOn w:val="Normaali"/>
    <w:next w:val="Normaali"/>
    <w:uiPriority w:val="35"/>
    <w:semiHidden/>
    <w:unhideWhenUsed/>
    <w:qFormat/>
    <w:pPr>
      <w:spacing w:after="200" w:line="240" w:lineRule="auto"/>
    </w:pPr>
    <w:rPr>
      <w:i/>
      <w:iCs/>
      <w:sz w:val="20"/>
      <w:szCs w:val="18"/>
    </w:rPr>
  </w:style>
  <w:style w:type="paragraph" w:styleId="Sisllysluettelonotsikko">
    <w:name w:val="TOC Heading"/>
    <w:basedOn w:val="Otsikko1"/>
    <w:next w:val="Normaali"/>
    <w:uiPriority w:val="39"/>
    <w:semiHidden/>
    <w:unhideWhenUsed/>
    <w:qFormat/>
    <w:pPr>
      <w:spacing w:after="0" w:line="360" w:lineRule="auto"/>
      <w:outlineLvl w:val="9"/>
    </w:pPr>
    <w:rPr>
      <w:sz w:val="84"/>
    </w:rPr>
  </w:style>
  <w:style w:type="character" w:styleId="Paikkamerkkiteksti">
    <w:name w:val="Placeholder Text"/>
    <w:basedOn w:val="Kappaleenoletusfontti"/>
    <w:uiPriority w:val="99"/>
    <w:semiHidden/>
    <w:rPr>
      <w:color w:val="808080"/>
    </w:rPr>
  </w:style>
  <w:style w:type="paragraph" w:styleId="Alatunniste">
    <w:name w:val="footer"/>
    <w:basedOn w:val="Normaali"/>
    <w:link w:val="AlatunnisteChar"/>
    <w:uiPriority w:val="99"/>
    <w:unhideWhenUsed/>
    <w:qFormat/>
    <w:pPr>
      <w:pBdr>
        <w:top w:val="single" w:sz="4" w:space="8" w:color="D51D59" w:themeColor="accent1"/>
        <w:left w:val="single" w:sz="4" w:space="31" w:color="D51D59" w:themeColor="accent1"/>
        <w:bottom w:val="single" w:sz="4" w:space="8" w:color="D51D59" w:themeColor="accent1"/>
        <w:right w:val="single" w:sz="4" w:space="31" w:color="D51D59" w:themeColor="accent1"/>
      </w:pBdr>
      <w:shd w:val="clear" w:color="auto" w:fill="D51D59" w:themeFill="accent1"/>
      <w:spacing w:before="0" w:after="0" w:line="240" w:lineRule="auto"/>
    </w:pPr>
    <w:rPr>
      <w:color w:val="FFFFFF" w:themeColor="background1"/>
    </w:rPr>
  </w:style>
  <w:style w:type="character" w:customStyle="1" w:styleId="AlatunnisteChar">
    <w:name w:val="Alatunniste Char"/>
    <w:basedOn w:val="Kappaleenoletusfontti"/>
    <w:link w:val="Alatunniste"/>
    <w:uiPriority w:val="99"/>
    <w:rPr>
      <w:color w:val="FFFFFF" w:themeColor="background1"/>
      <w:shd w:val="clear" w:color="auto" w:fill="D51D59" w:themeFill="accent1"/>
    </w:rPr>
  </w:style>
  <w:style w:type="paragraph" w:styleId="Lainaus">
    <w:name w:val="Quote"/>
    <w:basedOn w:val="Normaali"/>
    <w:next w:val="Normaali"/>
    <w:link w:val="LainausChar"/>
    <w:uiPriority w:val="29"/>
    <w:unhideWhenUsed/>
    <w:qFormat/>
    <w:pPr>
      <w:spacing w:before="360" w:after="560" w:line="264" w:lineRule="auto"/>
      <w:ind w:left="605" w:right="605"/>
      <w:contextualSpacing/>
    </w:pPr>
    <w:rPr>
      <w:rFonts w:asciiTheme="majorHAnsi" w:hAnsiTheme="majorHAnsi"/>
      <w:i/>
      <w:iCs/>
      <w:color w:val="D51D59" w:themeColor="accent1"/>
      <w:sz w:val="40"/>
    </w:rPr>
  </w:style>
  <w:style w:type="character" w:customStyle="1" w:styleId="LainausChar">
    <w:name w:val="Lainaus Char"/>
    <w:basedOn w:val="Kappaleenoletusfontti"/>
    <w:link w:val="Lainaus"/>
    <w:uiPriority w:val="29"/>
    <w:rPr>
      <w:rFonts w:asciiTheme="majorHAnsi" w:hAnsiTheme="majorHAnsi"/>
      <w:i/>
      <w:iCs/>
      <w:color w:val="D51D59" w:themeColor="accent1"/>
      <w:sz w:val="40"/>
    </w:rPr>
  </w:style>
  <w:style w:type="character" w:customStyle="1" w:styleId="ErottuvalainausChar">
    <w:name w:val="Erottuva lainaus Char"/>
    <w:basedOn w:val="Kappaleenoletusfontti"/>
    <w:link w:val="Erottuvalainaus"/>
    <w:uiPriority w:val="30"/>
    <w:semiHidden/>
    <w:rPr>
      <w:rFonts w:asciiTheme="majorHAnsi" w:hAnsiTheme="majorHAnsi"/>
      <w:i/>
      <w:iCs/>
      <w:color w:val="2C93B0" w:themeColor="accent2"/>
      <w:sz w:val="32"/>
    </w:rPr>
  </w:style>
  <w:style w:type="character" w:customStyle="1" w:styleId="Otsikko3Char">
    <w:name w:val="Otsikko 3 Char"/>
    <w:basedOn w:val="Kappaleenoletusfontti"/>
    <w:link w:val="Otsikko3"/>
    <w:uiPriority w:val="9"/>
    <w:rPr>
      <w:rFonts w:asciiTheme="majorHAnsi" w:eastAsiaTheme="majorEastAsia" w:hAnsiTheme="majorHAnsi" w:cstheme="majorBidi"/>
      <w:color w:val="D51D59" w:themeColor="accent1"/>
      <w:sz w:val="34"/>
    </w:rPr>
  </w:style>
  <w:style w:type="paragraph" w:styleId="Numeroituluettelo">
    <w:name w:val="List Number"/>
    <w:basedOn w:val="Normaali"/>
    <w:uiPriority w:val="32"/>
    <w:qFormat/>
    <w:pPr>
      <w:numPr>
        <w:numId w:val="7"/>
      </w:numPr>
      <w:contextualSpacing/>
    </w:p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color w:val="D51D5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ro 2021">
  <a:themeElements>
    <a:clrScheme name="Pro2020">
      <a:dk1>
        <a:srgbClr val="333F48"/>
      </a:dk1>
      <a:lt1>
        <a:srgbClr val="FFFFFF"/>
      </a:lt1>
      <a:dk2>
        <a:srgbClr val="333333"/>
      </a:dk2>
      <a:lt2>
        <a:srgbClr val="EFEFEF"/>
      </a:lt2>
      <a:accent1>
        <a:srgbClr val="D51D59"/>
      </a:accent1>
      <a:accent2>
        <a:srgbClr val="2C93B0"/>
      </a:accent2>
      <a:accent3>
        <a:srgbClr val="43A59B"/>
      </a:accent3>
      <a:accent4>
        <a:srgbClr val="EFEFEF"/>
      </a:accent4>
      <a:accent5>
        <a:srgbClr val="A21543"/>
      </a:accent5>
      <a:accent6>
        <a:srgbClr val="35827A"/>
      </a:accent6>
      <a:hlink>
        <a:srgbClr val="2C93B0"/>
      </a:hlink>
      <a:folHlink>
        <a:srgbClr val="26809A"/>
      </a:folHlink>
    </a:clrScheme>
    <a:fontScheme name="Pro2020">
      <a:majorFont>
        <a:latin typeface="Libre Franklin ExtraBold"/>
        <a:ea typeface="ＭＳ Ｐゴシック"/>
        <a:cs typeface=""/>
      </a:majorFont>
      <a:minorFont>
        <a:latin typeface="Libre Franklin Medium"/>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noFill/>
          <a:prstDash val="solid"/>
          <a:round/>
          <a:headEnd type="none" w="med" len="med"/>
          <a:tailEnd type="none" w="med" len="med"/>
        </a:ln>
        <a:effectLst/>
      </a:spPr>
      <a:bodyPr vert="horz" wrap="square" lIns="48221" tIns="24110" rIns="48221" bIns="24110" numCol="1" rtlCol="0" anchor="t" anchorCtr="0" compatLnSpc="1">
        <a:prstTxWarp prst="textNoShape">
          <a:avLst/>
        </a:prstTxWarp>
        <a:noAutofit/>
      </a:bodyPr>
      <a:lstStyle>
        <a:defPPr marL="0" marR="0" indent="0" algn="l" defTabSz="482186" rtl="0" eaLnBrk="0" fontAlgn="base" latinLnBrk="0" hangingPunct="0">
          <a:lnSpc>
            <a:spcPct val="100000"/>
          </a:lnSpc>
          <a:spcBef>
            <a:spcPct val="0"/>
          </a:spcBef>
          <a:spcAft>
            <a:spcPct val="0"/>
          </a:spcAft>
          <a:buClrTx/>
          <a:buSzTx/>
          <a:buFontTx/>
          <a:buNone/>
          <a:tabLst/>
          <a:defRPr kumimoji="0" sz="1265" b="0" i="0" u="none" strike="noStrike" cap="none" normalizeH="0" baseline="0">
            <a:ln>
              <a:noFill/>
            </a:ln>
            <a:solidFill>
              <a:schemeClr val="tx1"/>
            </a:solidFill>
            <a:effectLst/>
            <a:latin typeface="Arial" charset="0"/>
            <a:ea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smtClean="0">
            <a:ln>
              <a:noFill/>
            </a:ln>
            <a:solidFill>
              <a:schemeClr val="tx1"/>
            </a:solidFill>
            <a:effectLst/>
            <a:latin typeface="Arial" charset="0"/>
            <a:ea typeface="ＭＳ Ｐゴシック" charset="-128"/>
          </a:defRPr>
        </a:defPPr>
      </a:lst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vert="horz" wrap="square" lIns="91429" tIns="45715" rIns="91429" bIns="45715" numCol="1" anchor="ctr" anchorCtr="0" compatLnSpc="1">
        <a:prstTxWarp prst="textNoShape">
          <a:avLst/>
        </a:prstTxWarp>
        <a:spAutoFit/>
      </a:bodyPr>
      <a:lstStyle>
        <a:defPPr algn="r">
          <a:defRPr sz="2000" b="0" kern="0" dirty="0" smtClean="0">
            <a:latin typeface="Arial" panose="020B0604020202020204" pitchFamily="34" charset="0"/>
            <a:cs typeface="Arial" panose="020B0604020202020204" pitchFamily="34"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ro 2021" id="{ABE28511-E51A-004D-A59E-DD9B955DA5E8}" vid="{F916F715-A90D-984D-91E7-A4E70832D4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a64d76-e3dd-4284-884f-6368dfec8dab">
      <UserInfo>
        <DisplayName>Ville Varila</DisplayName>
        <AccountId>12</AccountId>
        <AccountType/>
      </UserInfo>
      <UserInfo>
        <DisplayName>Roni Jokinen</DisplayName>
        <AccountId>14</AccountId>
        <AccountType/>
      </UserInfo>
      <UserInfo>
        <DisplayName>Marjo Mikola</DisplayName>
        <AccountId>103</AccountId>
        <AccountType/>
      </UserInfo>
      <UserInfo>
        <DisplayName>Kaisa Ylitalo</DisplayName>
        <AccountId>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8F4998433E7F149B117B055CB478180" ma:contentTypeVersion="12" ma:contentTypeDescription="Luo uusi asiakirja." ma:contentTypeScope="" ma:versionID="79aa5302bb9e9ffb0c359e5dc8aef1d9">
  <xsd:schema xmlns:xsd="http://www.w3.org/2001/XMLSchema" xmlns:xs="http://www.w3.org/2001/XMLSchema" xmlns:p="http://schemas.microsoft.com/office/2006/metadata/properties" xmlns:ns2="6129c795-6e3d-47e8-a0c3-3b9e2367171d" xmlns:ns3="85a64d76-e3dd-4284-884f-6368dfec8dab" targetNamespace="http://schemas.microsoft.com/office/2006/metadata/properties" ma:root="true" ma:fieldsID="bee0f1448bd3eb9795eca041be93b789" ns2:_="" ns3:_="">
    <xsd:import namespace="6129c795-6e3d-47e8-a0c3-3b9e2367171d"/>
    <xsd:import namespace="85a64d76-e3dd-4284-884f-6368dfec8d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9c795-6e3d-47e8-a0c3-3b9e23671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64d76-e3dd-4284-884f-6368dfec8dab"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22538-2B7D-4F60-8B1D-9030D642ECD2}">
  <ds:schemaRefs>
    <ds:schemaRef ds:uri="http://schemas.microsoft.com/office/2006/metadata/properties"/>
    <ds:schemaRef ds:uri="http://schemas.microsoft.com/office/infopath/2007/PartnerControls"/>
    <ds:schemaRef ds:uri="85a64d76-e3dd-4284-884f-6368dfec8dab"/>
  </ds:schemaRefs>
</ds:datastoreItem>
</file>

<file path=customXml/itemProps2.xml><?xml version="1.0" encoding="utf-8"?>
<ds:datastoreItem xmlns:ds="http://schemas.openxmlformats.org/officeDocument/2006/customXml" ds:itemID="{3D574A1F-320A-46F0-BA86-7F12ADFF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9c795-6e3d-47e8-a0c3-3b9e2367171d"/>
    <ds:schemaRef ds:uri="85a64d76-e3dd-4284-884f-6368dfec8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8DA0D-6066-4B8B-830E-EECE89E80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1399</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Petteri Halvari</cp:lastModifiedBy>
  <cp:revision>38</cp:revision>
  <dcterms:created xsi:type="dcterms:W3CDTF">2022-01-12T09:53:00Z</dcterms:created>
  <dcterms:modified xsi:type="dcterms:W3CDTF">2023-01-31T12:48:00Z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0x010100B8F4998433E7F149B117B055CB478180</vt:lpwstr>
  </property>
</Properties>
</file>